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br w:type="textWrapping"/>
        <w:br w:type="textWrapping"/>
      </w:r>
      <w:r w:rsidDel="00000000" w:rsidR="00000000" w:rsidRPr="00000000">
        <w:rPr>
          <w:b w:val="1"/>
          <w:rtl w:val="0"/>
        </w:rPr>
        <w:t xml:space="preserve">COMMUNIQUÉ DE PRESSE</w:t>
      </w:r>
      <w:r w:rsidDel="00000000" w:rsidR="00000000" w:rsidRPr="00000000">
        <w:rPr>
          <w:rtl w:val="0"/>
        </w:rPr>
        <w:br w:type="textWrapping"/>
        <w:t xml:space="preserve">14.12.2023  15h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Champéry et Val-d’Illiez : Situation stabilisée et levée des Évacuations</w:t>
      </w:r>
    </w:p>
    <w:p w:rsidR="00000000" w:rsidDel="00000000" w:rsidP="00000000" w:rsidRDefault="00000000" w:rsidRPr="00000000" w14:paraId="00000005">
      <w:pPr>
        <w:rPr>
          <w:b w:val="1"/>
        </w:rPr>
      </w:pPr>
      <w:r w:rsidDel="00000000" w:rsidR="00000000" w:rsidRPr="00000000">
        <w:rPr>
          <w:b w:val="1"/>
          <w:rtl w:val="0"/>
        </w:rPr>
        <w:t xml:space="preserve">Troistorrents : Route Cantonale de Morgins Toujours Fermée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CONTEXTE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 Vallée d’Illiez a subi des précipitations exceptionnelles, avec 850 millimètres de pluie en deux mois, contre une moyenne annuelle de 1200 mm. Cette situation a provoqué des glissements de terrain dans les trois communes, notamment une lave torrentielle à Champéry le 14 novembre. À Troistorrents, la route cantonale H 201 entre Troistorrents et Morgins est fermée suite à un glissement de terrain survenu le 11 décembre 2023.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ÉVÉNEMENT PARTICULIER SURVENU À CHAMPÉRY le 13.12.2023 </w:t>
        <w:br w:type="textWrapping"/>
        <w:t xml:space="preserve">Dangers liés à la Vièze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Un glissement de terrain s'est produit à Champéry dans la zone des Parses, libérant environ 10’000 m³ de bois, terre et roches, créant un embâcle (obstruction du lit) dans le lit de la Vièze. Un lac d’environ 2’500 à 4’000 m³ s’est formé à l’amont. L’État-Major de Conduite Régional et la Commune de Champéry ont réagi promptement pour assurer la sécurité en cas de rupture éventuelle de la poche d’eau qui s’est formée. L'évacuation immédiate des zones suivantes a été ordonnée: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Champéry: Camping du Grand-Paradis, Sous-Scex et plateau de Bêtre (20 personnes évacuées)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Val-d’Illiez: Secteurs des Bains et chemin de la Vièze (80 personnes évacuées)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Troistorrents: secteur Pont du Pas (6 personnes évacuées)</w:t>
      </w:r>
    </w:p>
    <w:p w:rsidR="00000000" w:rsidDel="00000000" w:rsidP="00000000" w:rsidRDefault="00000000" w:rsidRPr="00000000" w14:paraId="00000012">
      <w:pPr>
        <w:rPr/>
      </w:pPr>
      <w:r w:rsidDel="00000000" w:rsidR="00000000" w:rsidRPr="00000000">
        <w:rPr>
          <w:rtl w:val="0"/>
        </w:rPr>
        <w:br w:type="textWrapping"/>
        <w:t xml:space="preserve">Aucune victime n'a été signalée.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Situation à 15h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Suite à leur visite sur place, les géologues ont estimé que la situation est sous contrôle. A l’exception du camping du Grand-Paradis, les évacuations sont levées et les habitants peuvent réintégrer leur domicile. Bien que le risque de rupture de l’embâcle soit minime, une surveillance reste en place jusqu’à lundi 18 décembre pour assurer la sécurité des habitants. </w:t>
        <w:br w:type="textWrapping"/>
        <w:t xml:space="preserve">L’ensemble des accès routiers, y compris les ponts, ont été rouverts. </w:t>
      </w:r>
    </w:p>
    <w:p w:rsidR="00000000" w:rsidDel="00000000" w:rsidP="00000000" w:rsidRDefault="00000000" w:rsidRPr="00000000" w14:paraId="00000017">
      <w:pPr>
        <w:rPr/>
      </w:pPr>
      <w:r w:rsidDel="00000000" w:rsidR="00000000" w:rsidRPr="00000000">
        <w:rPr>
          <w:rtl w:val="0"/>
        </w:rPr>
        <w:br w:type="textWrapp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SITUATION GÉNÉRALE DANS LA VALLÉE</w:t>
        <w:br w:type="textWrapping"/>
        <w:br w:type="textWrapping"/>
        <w:t xml:space="preserve">Champéry / Nant de Gleux</w:t>
        <w:br w:type="textWrapping"/>
        <w:br w:type="textWrapping"/>
      </w:r>
      <w:r w:rsidDel="00000000" w:rsidR="00000000" w:rsidRPr="00000000">
        <w:rPr>
          <w:rtl w:val="0"/>
        </w:rPr>
        <w:t xml:space="preserve">Le dispositif mis en place dans ce secteur reste en vigueur, y compris les évacuations.</w:t>
        <w:br w:type="textWrapping"/>
        <w:br w:type="textWrapping"/>
      </w:r>
      <w:r w:rsidDel="00000000" w:rsidR="00000000" w:rsidRPr="00000000">
        <w:rPr>
          <w:b w:val="1"/>
          <w:rtl w:val="0"/>
        </w:rPr>
        <w:t xml:space="preserve">Val-d’Illiez</w:t>
      </w:r>
      <w:r w:rsidDel="00000000" w:rsidR="00000000" w:rsidRPr="00000000">
        <w:rPr>
          <w:rtl w:val="0"/>
        </w:rPr>
        <w:br w:type="textWrapping"/>
        <w:br w:type="textWrapping"/>
        <w:t xml:space="preserve">Le territoire reste sous surveillance et la situation est stable.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Troistorrents</w:t>
      </w:r>
      <w:r w:rsidDel="00000000" w:rsidR="00000000" w:rsidRPr="00000000">
        <w:rPr>
          <w:rtl w:val="0"/>
        </w:rPr>
        <w:br w:type="textWrapping"/>
      </w:r>
    </w:p>
    <w:p w:rsidR="00000000" w:rsidDel="00000000" w:rsidP="00000000" w:rsidRDefault="00000000" w:rsidRPr="00000000" w14:paraId="0000001C">
      <w:pPr>
        <w:rPr/>
      </w:pPr>
      <w:r w:rsidDel="00000000" w:rsidR="00000000" w:rsidRPr="00000000">
        <w:rPr>
          <w:rtl w:val="0"/>
        </w:rPr>
        <w:t xml:space="preserve">Les interventions sont en cours sur la route cantonale entre Troistorrents et Morgins (H201) et devraient durer plusieurs jours. La route reste fermée. Une déviation est en place par la route Forestière jusqu’à nouvel avis. En raison de la configuration de celle-ci, les usagers sont invités à limiter leurs déplacements. Les autorités rappellent que la circulation des véhicules de plus de 18 tonnes y est interdite.</w:t>
      </w:r>
    </w:p>
    <w:p w:rsidR="00000000" w:rsidDel="00000000" w:rsidP="00000000" w:rsidRDefault="00000000" w:rsidRPr="00000000" w14:paraId="0000001D">
      <w:pPr>
        <w:rPr/>
      </w:pPr>
      <w:r w:rsidDel="00000000" w:rsidR="00000000" w:rsidRPr="00000000">
        <w:rPr>
          <w:rtl w:val="0"/>
        </w:rPr>
        <w:t xml:space="preserve">Suite à un glissement de terrain, la route de Champsot est également fermée à la circulation jusqu’à nouvel avis.</w:t>
      </w:r>
    </w:p>
    <w:p w:rsidR="00000000" w:rsidDel="00000000" w:rsidP="00000000" w:rsidRDefault="00000000" w:rsidRPr="00000000" w14:paraId="0000001E">
      <w:pPr>
        <w:rPr/>
      </w:pPr>
      <w:r w:rsidDel="00000000" w:rsidR="00000000" w:rsidRPr="00000000">
        <w:rPr>
          <w:rtl w:val="0"/>
        </w:rPr>
        <w:br w:type="textWrapping"/>
        <w:br w:type="textWrapping"/>
        <w:t xml:space="preserve">La population est invitée à faire preuve de prudence et à se conformer aux directives. Le 118 reste le point de contact en cas d’événement particulier. Les informations sont mises à jour sur les sites communaux.</w:t>
        <w:br w:type="textWrapping"/>
        <w:br w:type="textWrapp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2852738" cy="1472013"/>
          <wp:effectExtent b="0" l="0" r="0" t="0"/>
          <wp:docPr id="1" name="image1.png"/>
          <a:graphic>
            <a:graphicData uri="http://schemas.openxmlformats.org/drawingml/2006/picture">
              <pic:pic>
                <pic:nvPicPr>
                  <pic:cNvPr id="0" name="image1.png"/>
                  <pic:cNvPicPr preferRelativeResize="0"/>
                </pic:nvPicPr>
                <pic:blipFill>
                  <a:blip r:embed="rId1"/>
                  <a:srcRect b="27400" l="0" r="0" t="21000"/>
                  <a:stretch>
                    <a:fillRect/>
                  </a:stretch>
                </pic:blipFill>
                <pic:spPr>
                  <a:xfrm>
                    <a:off x="0" y="0"/>
                    <a:ext cx="2852738" cy="147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